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A" w:rsidRDefault="00683A8A" w:rsidP="00683A8A">
      <w:pPr>
        <w:autoSpaceDN w:val="0"/>
        <w:spacing w:line="700" w:lineRule="exact"/>
        <w:jc w:val="left"/>
        <w:rPr>
          <w:rFonts w:ascii="楷体" w:eastAsia="楷体" w:hAnsi="楷体" w:cs="楷体"/>
          <w:color w:val="333333"/>
          <w:sz w:val="32"/>
          <w:szCs w:val="32"/>
        </w:rPr>
      </w:pPr>
    </w:p>
    <w:p w:rsidR="00683A8A" w:rsidRDefault="00683A8A" w:rsidP="00683A8A">
      <w:pPr>
        <w:autoSpaceDN w:val="0"/>
        <w:spacing w:line="700" w:lineRule="exact"/>
        <w:jc w:val="center"/>
        <w:rPr>
          <w:rFonts w:ascii="黑体" w:eastAsia="黑体" w:hAnsi="黑体"/>
          <w:b/>
          <w:bCs/>
          <w:color w:val="333333"/>
          <w:sz w:val="44"/>
        </w:rPr>
      </w:pPr>
    </w:p>
    <w:p w:rsidR="00683A8A" w:rsidRDefault="00683A8A" w:rsidP="00683A8A">
      <w:pPr>
        <w:autoSpaceDN w:val="0"/>
        <w:spacing w:line="360" w:lineRule="auto"/>
        <w:jc w:val="center"/>
        <w:rPr>
          <w:rFonts w:ascii="黑体" w:eastAsia="黑体" w:hAnsi="黑体"/>
          <w:b/>
          <w:bCs/>
          <w:color w:val="333333"/>
          <w:sz w:val="84"/>
          <w:szCs w:val="84"/>
        </w:rPr>
      </w:pPr>
      <w:r>
        <w:rPr>
          <w:rFonts w:ascii="黑体" w:eastAsia="黑体" w:hAnsi="黑体" w:hint="eastAsia"/>
          <w:b/>
          <w:bCs/>
          <w:color w:val="333333"/>
          <w:sz w:val="84"/>
          <w:szCs w:val="84"/>
        </w:rPr>
        <w:t>新型冠状病毒感染的肺炎疫情防控</w:t>
      </w:r>
    </w:p>
    <w:p w:rsidR="00683A8A" w:rsidRDefault="00683A8A" w:rsidP="00683A8A">
      <w:pPr>
        <w:autoSpaceDN w:val="0"/>
        <w:spacing w:line="360" w:lineRule="auto"/>
        <w:jc w:val="center"/>
        <w:rPr>
          <w:rFonts w:ascii="黑体" w:eastAsia="黑体" w:hAnsi="黑体"/>
          <w:b/>
          <w:bCs/>
          <w:color w:val="333333"/>
          <w:sz w:val="84"/>
          <w:szCs w:val="84"/>
        </w:rPr>
      </w:pPr>
      <w:r>
        <w:rPr>
          <w:rFonts w:ascii="黑体" w:eastAsia="黑体" w:hAnsi="黑体" w:hint="eastAsia"/>
          <w:b/>
          <w:bCs/>
          <w:color w:val="333333"/>
          <w:sz w:val="84"/>
          <w:szCs w:val="84"/>
        </w:rPr>
        <w:t>应急物资及人员运输车辆通行证</w:t>
      </w:r>
    </w:p>
    <w:p w:rsidR="00683A8A" w:rsidRDefault="00683A8A" w:rsidP="00683A8A">
      <w:pPr>
        <w:autoSpaceDN w:val="0"/>
        <w:spacing w:line="700" w:lineRule="exact"/>
        <w:jc w:val="center"/>
        <w:rPr>
          <w:rFonts w:ascii="楷体" w:eastAsia="楷体" w:hAnsi="楷体" w:cs="楷体"/>
          <w:b/>
          <w:bCs/>
          <w:color w:val="333333"/>
          <w:sz w:val="44"/>
        </w:rPr>
      </w:pPr>
    </w:p>
    <w:p w:rsidR="00683A8A" w:rsidRDefault="00683A8A" w:rsidP="00683A8A">
      <w:pPr>
        <w:autoSpaceDN w:val="0"/>
        <w:snapToGrid w:val="0"/>
        <w:spacing w:line="700" w:lineRule="exact"/>
        <w:ind w:firstLineChars="600" w:firstLine="2640"/>
        <w:rPr>
          <w:rFonts w:ascii="仿宋" w:eastAsia="仿宋" w:hAnsi="仿宋" w:cs="仿宋"/>
          <w:color w:val="333333"/>
          <w:sz w:val="44"/>
        </w:rPr>
      </w:pPr>
    </w:p>
    <w:p w:rsidR="00683A8A" w:rsidRDefault="00683A8A" w:rsidP="00683A8A">
      <w:pPr>
        <w:autoSpaceDN w:val="0"/>
        <w:snapToGrid w:val="0"/>
        <w:spacing w:line="700" w:lineRule="exact"/>
        <w:ind w:firstLineChars="600" w:firstLine="2640"/>
        <w:rPr>
          <w:rFonts w:ascii="仿宋" w:eastAsia="仿宋" w:hAnsi="仿宋" w:cs="仿宋"/>
          <w:color w:val="333333"/>
          <w:sz w:val="44"/>
          <w:u w:val="single"/>
        </w:rPr>
      </w:pPr>
    </w:p>
    <w:p w:rsidR="00683A8A" w:rsidRDefault="00683A8A" w:rsidP="00683A8A">
      <w:pPr>
        <w:autoSpaceDN w:val="0"/>
        <w:snapToGrid w:val="0"/>
        <w:spacing w:line="700" w:lineRule="exact"/>
        <w:ind w:firstLineChars="600" w:firstLine="2640"/>
        <w:rPr>
          <w:rFonts w:ascii="仿宋" w:eastAsia="仿宋" w:hAnsi="仿宋" w:cs="仿宋"/>
          <w:color w:val="333333"/>
          <w:sz w:val="44"/>
          <w:u w:val="single"/>
        </w:rPr>
        <w:sectPr w:rsidR="00683A8A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color w:val="333333"/>
          <w:sz w:val="44"/>
        </w:rPr>
        <w:t>承运单位：</w:t>
      </w:r>
      <w:r>
        <w:rPr>
          <w:rFonts w:ascii="仿宋" w:eastAsia="仿宋" w:hAnsi="仿宋" w:cs="仿宋" w:hint="eastAsia"/>
          <w:color w:val="333333"/>
          <w:sz w:val="44"/>
          <w:u w:val="single"/>
        </w:rPr>
        <w:t xml:space="preserve">         （名称）           </w:t>
      </w:r>
    </w:p>
    <w:p w:rsidR="00683A8A" w:rsidRDefault="00683A8A" w:rsidP="00683A8A">
      <w:pPr>
        <w:autoSpaceDN w:val="0"/>
        <w:spacing w:line="700" w:lineRule="exact"/>
        <w:jc w:val="center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lastRenderedPageBreak/>
        <w:t>（背面）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780"/>
        <w:gridCol w:w="5784"/>
      </w:tblGrid>
      <w:tr w:rsidR="00683A8A" w:rsidTr="00686975"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企业名称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车牌号码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615" w:type="dxa"/>
            <w:vMerge w:val="restart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left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货车</w:t>
            </w:r>
          </w:p>
        </w:tc>
        <w:tc>
          <w:tcPr>
            <w:tcW w:w="1780" w:type="dxa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车轴数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615" w:type="dxa"/>
            <w:vMerge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  <w:tc>
          <w:tcPr>
            <w:tcW w:w="1780" w:type="dxa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物资类别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615" w:type="dxa"/>
            <w:vMerge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  <w:tc>
          <w:tcPr>
            <w:tcW w:w="1780" w:type="dxa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车货总重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 xml:space="preserve">                    （吨）</w:t>
            </w:r>
          </w:p>
        </w:tc>
      </w:tr>
      <w:tr w:rsidR="00683A8A" w:rsidTr="00686975">
        <w:tc>
          <w:tcPr>
            <w:tcW w:w="615" w:type="dxa"/>
            <w:vMerge w:val="restart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客车</w:t>
            </w:r>
          </w:p>
        </w:tc>
        <w:tc>
          <w:tcPr>
            <w:tcW w:w="1780" w:type="dxa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核载人数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615" w:type="dxa"/>
            <w:vMerge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  <w:tc>
          <w:tcPr>
            <w:tcW w:w="1780" w:type="dxa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转运人员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入口收费站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通行线路及</w:t>
            </w:r>
          </w:p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途经省份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出口收费站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通行时间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司机电话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683A8A" w:rsidTr="00686975">
        <w:trPr>
          <w:trHeight w:val="2538"/>
        </w:trPr>
        <w:tc>
          <w:tcPr>
            <w:tcW w:w="2395" w:type="dxa"/>
            <w:gridSpan w:val="2"/>
            <w:vAlign w:val="center"/>
          </w:tcPr>
          <w:p w:rsidR="00683A8A" w:rsidRDefault="00683A8A" w:rsidP="0068697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保障要求</w:t>
            </w:r>
          </w:p>
        </w:tc>
        <w:tc>
          <w:tcPr>
            <w:tcW w:w="5784" w:type="dxa"/>
          </w:tcPr>
          <w:p w:rsidR="00683A8A" w:rsidRDefault="00683A8A" w:rsidP="00686975">
            <w:pPr>
              <w:autoSpaceDN w:val="0"/>
              <w:spacing w:line="500" w:lineRule="exact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 xml:space="preserve">   请高速公路收费站加强交通组织，保障相关车辆免费快捷通行。</w:t>
            </w:r>
          </w:p>
          <w:p w:rsidR="00F62938" w:rsidRDefault="00683A8A" w:rsidP="00F62938">
            <w:pPr>
              <w:autoSpaceDN w:val="0"/>
              <w:spacing w:line="500" w:lineRule="exact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 xml:space="preserve">             </w:t>
            </w:r>
          </w:p>
          <w:p w:rsidR="00683A8A" w:rsidRDefault="00683A8A" w:rsidP="00686975">
            <w:pPr>
              <w:autoSpaceDN w:val="0"/>
              <w:spacing w:line="5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</w:tbl>
    <w:p w:rsidR="00683A8A" w:rsidRDefault="00683A8A" w:rsidP="00683A8A">
      <w:pPr>
        <w:widowControl/>
        <w:spacing w:line="580" w:lineRule="exact"/>
        <w:ind w:left="960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特别提醒：</w:t>
      </w:r>
      <w:r>
        <w:rPr>
          <w:rFonts w:ascii="仿宋_GB2312" w:eastAsia="仿宋_GB2312" w:hAnsi="仿宋_GB2312" w:hint="eastAsia"/>
          <w:sz w:val="32"/>
          <w:szCs w:val="28"/>
        </w:rPr>
        <w:t>伪造通行证和假冒应急物资运输的车辆、人员及          企业法人，将纳入信用管理。</w:t>
      </w:r>
    </w:p>
    <w:p w:rsidR="009F175E" w:rsidRPr="00683A8A" w:rsidRDefault="009F175E"/>
    <w:sectPr w:rsidR="009F175E" w:rsidRPr="00683A8A" w:rsidSect="001067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33" w:rsidRDefault="00727733" w:rsidP="00F62938">
      <w:r>
        <w:separator/>
      </w:r>
    </w:p>
  </w:endnote>
  <w:endnote w:type="continuationSeparator" w:id="0">
    <w:p w:rsidR="00727733" w:rsidRDefault="00727733" w:rsidP="00F6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33" w:rsidRDefault="00727733" w:rsidP="00F62938">
      <w:r>
        <w:separator/>
      </w:r>
    </w:p>
  </w:footnote>
  <w:footnote w:type="continuationSeparator" w:id="0">
    <w:p w:rsidR="00727733" w:rsidRDefault="00727733" w:rsidP="00F62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A8A"/>
    <w:rsid w:val="000215E1"/>
    <w:rsid w:val="00106785"/>
    <w:rsid w:val="001436DB"/>
    <w:rsid w:val="002C36E0"/>
    <w:rsid w:val="003C16B9"/>
    <w:rsid w:val="003D17A3"/>
    <w:rsid w:val="003F5077"/>
    <w:rsid w:val="005511D9"/>
    <w:rsid w:val="00683A8A"/>
    <w:rsid w:val="00684F03"/>
    <w:rsid w:val="006B5646"/>
    <w:rsid w:val="00727733"/>
    <w:rsid w:val="00850F07"/>
    <w:rsid w:val="00960722"/>
    <w:rsid w:val="009F175E"/>
    <w:rsid w:val="009F5187"/>
    <w:rsid w:val="00B97FF0"/>
    <w:rsid w:val="00E8116A"/>
    <w:rsid w:val="00F50FFB"/>
    <w:rsid w:val="00F62938"/>
    <w:rsid w:val="00FD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83A8A"/>
    <w:pPr>
      <w:spacing w:line="360" w:lineRule="auto"/>
    </w:pPr>
  </w:style>
  <w:style w:type="paragraph" w:styleId="a3">
    <w:name w:val="header"/>
    <w:basedOn w:val="a"/>
    <w:link w:val="Char"/>
    <w:uiPriority w:val="99"/>
    <w:semiHidden/>
    <w:unhideWhenUsed/>
    <w:rsid w:val="00F6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9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9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254</Characters>
  <Application>Microsoft Office Word</Application>
  <DocSecurity>0</DocSecurity>
  <Lines>2</Lines>
  <Paragraphs>1</Paragraphs>
  <ScaleCrop>false</ScaleCrop>
  <Company>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2020-02-02T03:56:00Z</dcterms:created>
  <dcterms:modified xsi:type="dcterms:W3CDTF">2020-02-02T11:53:00Z</dcterms:modified>
</cp:coreProperties>
</file>