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93" w:rsidRDefault="00A00F93" w:rsidP="00A00F93">
      <w:pP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A00F93" w:rsidRDefault="00A00F93" w:rsidP="00A00F93">
      <w:pPr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《公路水运工程试验检测专业技术人员职业资格制度规定》（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人社部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发〔2015〕59号）第十一、十二条规定</w:t>
      </w:r>
    </w:p>
    <w:p w:rsidR="00A00F93" w:rsidRDefault="00A00F93" w:rsidP="00A00F93">
      <w:pP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</w:pP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第十一条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 xml:space="preserve">  符合下列条件之一者，可报考公路水运工程助理试验检测师职业资格考试：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取得中专或高中学历，累计从事公路水运工程试验检测专业工作满 4年；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取得工学、理学、管理学学科门类专业大专学历，累</w:t>
      </w:r>
    </w:p>
    <w:p w:rsidR="00A00F93" w:rsidRDefault="00A00F93" w:rsidP="00A00F93">
      <w:pP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计从事</w:t>
      </w:r>
      <w:proofErr w:type="gramEnd"/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公路水运工程试验检测专业工作满2年；或者取得其他学科门类专业大专学历，累计从事公路水运工程试验检测专业工作满3年；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取得工学、理学、管理学学科门类专业大学本科及以上学历或学位；或者取得其他学科门类专业大学本科学历，从事公路水运工程试验检测专业工作满1年；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 xml:space="preserve">第十二条  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符合下列条件之一者，可报考公路水运工程试验检测师职业资格考试：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取得中专或高中学历，并取得公路水运工程助理试验检测师证书后，从事公路水运工程试验检测专业工作满6年；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lastRenderedPageBreak/>
        <w:t>（二）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取得工学、理学、管理学学科门类专业大专学历，累计从事公路水运工程试验检测专业工作满6年；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（三）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取得工学、理学、管理学学科门类专业大学本科学历或者学位，累计从事公路水运工程试验检测专业工作满4年；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（四）</w:t>
      </w:r>
      <w:proofErr w:type="gramStart"/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取得含工学</w:t>
      </w:r>
      <w:proofErr w:type="gramEnd"/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、理学、管理学学科门类专业在内的双学士学位或者工学、理学、管理学学科门类专业研究生班毕业，累计从事公路水运工程试验检测专业工作满2年；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（五）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取得工学、理学、管理学学科门类专业硕士学位，累计从事公路水运工程试验检测专业工作满1年；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（六）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取得工学、理学、管理学学科门类专业博士学位；</w:t>
      </w:r>
    </w:p>
    <w:p w:rsidR="00A00F93" w:rsidRDefault="00A00F93" w:rsidP="00A00F93">
      <w:pPr>
        <w:ind w:firstLineChars="200" w:firstLine="640"/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</w:pPr>
      <w:r>
        <w:rPr>
          <w:rFonts w:ascii="楷体" w:eastAsia="楷体" w:hAnsi="楷体" w:cs="楷体" w:hint="eastAsia"/>
          <w:snapToGrid w:val="0"/>
          <w:color w:val="000000"/>
          <w:kern w:val="0"/>
          <w:sz w:val="32"/>
          <w:szCs w:val="32"/>
        </w:rPr>
        <w:t>（七）</w:t>
      </w:r>
      <w:r>
        <w:rPr>
          <w:rFonts w:ascii="仿宋" w:eastAsia="仿宋" w:hAnsi="仿宋" w:cs="仿宋" w:hint="eastAsia"/>
          <w:snapToGrid w:val="0"/>
          <w:color w:val="000000"/>
          <w:kern w:val="0"/>
          <w:sz w:val="32"/>
          <w:szCs w:val="32"/>
        </w:rPr>
        <w:t>取得其他学科门类专业的上述学历或者学位人员，累计从事公路水运工程试验检测专业工作年限相应增加1年。</w:t>
      </w:r>
    </w:p>
    <w:p w:rsidR="00A00F93" w:rsidRDefault="00A00F93" w:rsidP="00A00F93">
      <w:pP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</w:pPr>
    </w:p>
    <w:p w:rsidR="00A00F93" w:rsidRDefault="00A00F93" w:rsidP="00A00F93">
      <w:pP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</w:pPr>
    </w:p>
    <w:p w:rsidR="00F94F33" w:rsidRPr="00A00F93" w:rsidRDefault="00F94F33"/>
    <w:sectPr w:rsidR="00F94F33" w:rsidRPr="00A00F93" w:rsidSect="00F94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F93"/>
    <w:rsid w:val="00A00F93"/>
    <w:rsid w:val="00F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2021-08-19T08:25:00Z</dcterms:created>
  <dcterms:modified xsi:type="dcterms:W3CDTF">2021-08-19T08:26:00Z</dcterms:modified>
</cp:coreProperties>
</file>